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9"/>
        <w:gridCol w:w="3122"/>
        <w:gridCol w:w="1770"/>
        <w:gridCol w:w="2790"/>
        <w:gridCol w:w="3218"/>
        <w:gridCol w:w="1290"/>
        <w:gridCol w:w="1649"/>
        <w:tblGridChange w:id="0">
          <w:tblGrid>
            <w:gridCol w:w="1739"/>
            <w:gridCol w:w="3122"/>
            <w:gridCol w:w="1770"/>
            <w:gridCol w:w="2790"/>
            <w:gridCol w:w="3218"/>
            <w:gridCol w:w="1290"/>
            <w:gridCol w:w="1649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7"/>
            <w:shd w:fill="0070c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Two Maths Long Term Plan</w:t>
            </w:r>
          </w:p>
        </w:tc>
      </w:tr>
      <w:tr>
        <w:trPr>
          <w:cantSplit w:val="0"/>
          <w:trHeight w:val="109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Number and Place Value/Number Facts (3 weeks)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(3 weeks)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week consolidation / pre teach Multiplication &amp; division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(3 weeks – greater focus on multiplication)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Geometry - Shape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(3 weeks)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187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Autumn Term (14 weeks)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within 100, forwards and backwards, starting with any number.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forwards and backwards in multiples of 5, up to 10 multiples, beginning with any multiple.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forwards and backwards through the odd numbers (e.g. 1, 3, 5, 7..)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identify, represent and estimate numbers using different representations, including the number line (up to 100) and consolidate the associated language e.g. equal to, more than, less than (fewer), most and least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read and write numbers to at least 50 in numerals and 20 in words.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fluency in addition and subtraction facts within 20, through continued practice.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each digit in a two-digit number up to 50 (tens, ones).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use number facts to solve simple problems.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and write numbers in numerals up to 100.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recall at least four of the six number bonds for 10 and reason about associated facts (e.g. 6 + 4 = 10 , therefore 4 + 6 = 10 and 10 – 6 = 4)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in twos, fives and tens from 0 and use this to solve problems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and subtract numbers using concrete objects, pictorial representations, and mentally, including: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two-digit number and ones</w:t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adding three one-digit numbers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show that addition of two numbers can be done in any order and subtraction of one number from another cannot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concrete objects, pictorial representations, and mentally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consolidate 1 step problems with addition and subtraction: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concrete objects and pictorial representations, including those involving numbers, quantities and measures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applying their knowledge of mental and written methods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recognise and use the inverse relationship between addition and subtraction and use this to solve missing number problems to 50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add and subtract two-digit numbers and ones, and two-digit numbers and tens, where no regrouping is required, explaining their method verbally, in pictures or using apparatus (e.g. 23 + 5; 46 + 20; 16 – 5; 88 – 30)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add and subtract any 2 two-digit numbers using an efficient strategy, explaining their method verbally, in pictures or using apparatus (e.g. 48 + 35; 72 – 17)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repeated addition contexts, representing them with multiplication equations and calculating the product, within the 2, 5 and 10 multiplication tables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recall multiplication and division facts for the 2 and 10 multiplication tables, including recognising odd and even numbers to 50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calculate mathematical statements for multiplication and division within the multiplication tables and write them using the multiplication (×), division (÷) and equals (=) signs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concrete objects, pictorial representations and arrays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 that multiplication of two numbers can be done in any order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concrete objects, pictorial representations and arrays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repeated addition contexts, representing them with multiplication equations and calculating the product, within the 2, 5 and 10 multiplication tables.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recall multiplication and division facts for 2, 5 and 10 and use them to solve simple problems, demonstrating an understanding of commutativity as necessary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Compose 2D and 3D shapes from smaller shapes to match an example, including manipulating shapes to place them in particular orientations 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identify and describe the properties of 2-D shapes, including the number of sides.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identify and describe the properties of 3-D shapes, including the number of edges, vertices and faces – wide range of shapes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identify 2-D shapes on the surface of 3-D shapes [for example, a circle on a cylinder and a triangle on a pyramid] use a wider range of shapes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compare and sort common 2-D and 3-D shapes and everyday objects (on the basis of their geometric properties including vertices, sides, edges, face)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precise language to describe the properties of 2-D shapes and compare shapes by reasoning about similarities and differences in properties, including the number of sides and line symmetry in a vertical line.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name some common 2-D and 3-D shapes from a group of shapes or from pictures of the shapes and describe some of their properties (e.g. triangles, rectangles, squares, circles, cuboids, cubes, pyramids and spheres).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name and describe properties of 2-D and 3-D shapes, including number of sides, vertices, edges, faces and lines of symmetry.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Term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eeks)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Addition and Subtraction (3 weeks)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to solve 1 and 2 step problems with addition and subtraction:  using concrete objects and pictorial representations, including those involving numbers, quantities and measures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Applying their increasing knowledge of mental and written methods recall and use addition and subtraction facts to 20 fluently, and derive and use related facts up to 100.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numbers within 100 by applying related one-digit addition and subtraction facts using concrete objects, pictorial representations, and mentally, including: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two-digit number and ones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two-digit number and tens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 two-digit numbers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adding three one-digit numbers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 that addition of two numbers can be done in any order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(commutative) and subtraction of one number from another cannot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use the inverse relationship between addition and subtraction and use this to check calculations and solve missing number problems.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fluency in addition and subtraction facts within 10, through continued practice.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across 10. 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color w:val="ff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  <w:t xml:space="preserve">Recognise the subtraction structure of ‘difference’ and answer questions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5"/>
                <w:szCs w:val="1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of the form ‘how many more?’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Show that addition of two numbers can be done in any order and subtraction of one number from another cannot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Begin to recognise and use the inverse relationship between addition and subtraction and use this to check calculations and solve missing number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and subtract any 2 two-digit numbers using an efficient strategy, explaining their method verbally, in pictures or using apparatus (e.g. 48 + 35; 72 – 17)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Measures – (4 weeks - Focus on Time and Money) 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Recognise and use symbols for pounds (£) and pence (p) and begin to solve simple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problems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 Begin to find different combinations of coins that equal the same amounts of money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 Solve simple problems in a practical context involving addition and subtraction of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money of the same unit and begin to find change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Sequence intervals of time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 tell and write the time to quarter past/to the hour and draw the hands on a clock face to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show these times. Begin to tell the time to 5 minutes.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 begin to know the number of minutes in an hour and the number of hours in a day.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Use different coins to make the same amount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read scales* in divisions of ones, twos, fives and tens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read the time on a clock to the nearest 15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Multiplication and Division (4 weeks – greater focus on division)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∙ Begin to solve problems involving multiplication and division, using materials, arrays, repeated addition including problems in contexts.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ecall multiplication and division facts for the 2, 5 and 10 multiplication tables, including recognising odd and even numbers to at least 100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∙ With increased fluency calculate mathematical statements for multiplication and division within the multiplication tables and write them using the multiplication (×), division (÷) and equals (=) signs.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∙ Show that multiplication of two numbers can be done in any order (commutative) and begin to know that division of one number by another cannot.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∙ Begin to solve problems involving multiplication and division, using materials, arrays, repeated addition, mental methods, and multiplication and division facts, including problems in contexts.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Relate grouping problems where the number of groups is unknown to multiplication equations with a missing factor and to division equations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recall multiplication and division facts for 2, 5 and 10 and use them to solve simple problems, demonstrating an understanding of commutativity as necessary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Fractions (2 weeks.)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ecognise, find, name and write fractions,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¼, 2/4 and ¾ of a length, shape, set of objects or quantity.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∙ Recognise the equivalence of 2/4 and ½ and begin to write simple fractions for example, 1/2 of 6 =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identify 1 4 , 1 3 , 1 2 , 2 4 , 3 4 , of a number or shape, and know that all parts must be equal parts of the whole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Summer Term 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(12 weeks)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Calculations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weeks)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Add and subtract any 2 two-digit numbers using an efficient strategy, explaining their method verbally, in pictures or using apparatus (e.g. 48 + 35; 72 – 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ractions (1 week recap)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Recognise, find, name and write fractions,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1/3 ¼, 2/4 and ¾ of a length, shape, set of objects or quantity.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∙ Recognise the equivalence of 2/4 and ½ and begin to write simple fractions for example, 1/2 of 6 = 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Measure (3 weeks – greater focus on length/height, weight/mass, volume/capacity)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choose and use appropriate standard units to estimate and measure length/height in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any direction (m/cm); mass (kg/g); capacity (litres/ml) to the nearest appropriate unit,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using rulers, scales and measuring vessels and continue to use associated vocabulary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e.g. longer/shorter, double/half etc and begin to use thermometers and recognise (°C)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 compare and order lengths, mass, volume/capacity and record the results and begin to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use &gt;, &lt; to record results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Statistics (3 weeks)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Interpret and construct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simple pictograms (where the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symbols start to show many to one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correspondence), tally charts, block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diagrams and begin to interpret and construct simple tables.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 and answer simple questions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 counting the number of objects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each category and sorting the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categories by quantity (increasing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categories and quantity)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 ask and answer questions about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totalling and begin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Geometry -Position and direction (3 weeks)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order and arrange combinations of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mathematical objects in patterns and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sequences.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 use mathematical vocabulary to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describe position, direction and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movement, including movement in a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straight line and distinguishing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between rotation as a turn for quarter,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half and three-quarter turns 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describe position, direction and movement, including movement in a straight line and distinguishing between rotation as a turn and in terms of right angles for quarter half and three-quarter turns (clockwise and anti-clockwise).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Information in red = related TAF statements. </w:t>
      </w:r>
    </w:p>
    <w:p w:rsidR="00000000" w:rsidDel="00000000" w:rsidP="00000000" w:rsidRDefault="00000000" w:rsidRPr="00000000" w14:paraId="000000A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8060690</wp:posOffset>
          </wp:positionH>
          <wp:positionV relativeFrom="paragraph">
            <wp:posOffset>18415</wp:posOffset>
          </wp:positionV>
          <wp:extent cx="1323340" cy="279400"/>
          <wp:effectExtent b="0" l="0" r="0" t="0"/>
          <wp:wrapSquare wrapText="bothSides" distB="0" distT="0" distL="114300" distR="114300"/>
          <wp:docPr descr="A picture containing text&#10;&#10;Description automatically generated" id="3" name="image2.pn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340" cy="279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9495253</wp:posOffset>
          </wp:positionH>
          <wp:positionV relativeFrom="paragraph">
            <wp:posOffset>-211552</wp:posOffset>
          </wp:positionV>
          <wp:extent cx="449580" cy="505460"/>
          <wp:effectExtent b="0" l="0" r="0" t="0"/>
          <wp:wrapSquare wrapText="bothSides" distB="0" distT="0" distL="114300" distR="114300"/>
          <wp:docPr descr="Shape, circle&#10;&#10;Description automatically generated" id="4" name="image1.jpg"/>
          <a:graphic>
            <a:graphicData uri="http://schemas.openxmlformats.org/drawingml/2006/picture">
              <pic:pic>
                <pic:nvPicPr>
                  <pic:cNvPr descr="Shape, circle&#10;&#10;Description automatically generated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9580" cy="5054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4"/>
      <w:numFmt w:val="decimal"/>
      <w:lvlText w:val="(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29F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F57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1F57F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C33DF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 w:val="1"/>
    <w:rsid w:val="00FE5C17"/>
    <w:pPr>
      <w:spacing w:after="200" w:line="276" w:lineRule="auto"/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F59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595C"/>
  </w:style>
  <w:style w:type="paragraph" w:styleId="Footer">
    <w:name w:val="footer"/>
    <w:basedOn w:val="Normal"/>
    <w:link w:val="FooterChar"/>
    <w:uiPriority w:val="99"/>
    <w:unhideWhenUsed w:val="1"/>
    <w:rsid w:val="005F59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595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0sGdJ2FOZVewQ/UWdKHRDO9zw==">AMUW2mVz1dGErTv2FmFQV0YYL5sgchZdrtkKXBd9w3lPQI0tUHglSGqJPBdWfjfM4uznZJSdpCTznsLus+Czi0YsDQfAxm+ozW82+E85KMdGGpQD+YH+E2I=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2021-10-06T10:59:00Z</dcterms:created>
  <dc:creator>Marie Rudd</dc:creator>
</cp:coreProperties>
</file>